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D4" w:rsidRPr="00515A6E" w:rsidRDefault="00322CD4" w:rsidP="00322C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5A6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16CA555" wp14:editId="300F87A5">
            <wp:extent cx="590550" cy="5905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CD4" w:rsidRPr="00515A6E" w:rsidRDefault="00322CD4" w:rsidP="00322CD4">
      <w:pPr>
        <w:tabs>
          <w:tab w:val="left" w:pos="9356"/>
        </w:tabs>
        <w:spacing w:after="0" w:line="240" w:lineRule="auto"/>
        <w:ind w:right="-285"/>
        <w:rPr>
          <w:rFonts w:ascii="Times New Roman" w:hAnsi="Times New Roman"/>
          <w:sz w:val="24"/>
          <w:szCs w:val="24"/>
        </w:rPr>
      </w:pPr>
      <w:r w:rsidRPr="00515A6E">
        <w:rPr>
          <w:rFonts w:ascii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322CD4" w:rsidRPr="00515A6E" w:rsidRDefault="00322CD4" w:rsidP="00322CD4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4"/>
          <w:szCs w:val="24"/>
        </w:rPr>
      </w:pPr>
      <w:r w:rsidRPr="00515A6E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</w:t>
      </w:r>
    </w:p>
    <w:p w:rsidR="00322CD4" w:rsidRPr="00515A6E" w:rsidRDefault="00322CD4" w:rsidP="00322CD4">
      <w:pPr>
        <w:spacing w:after="0" w:line="240" w:lineRule="auto"/>
        <w:ind w:right="-285"/>
        <w:jc w:val="center"/>
        <w:rPr>
          <w:rFonts w:ascii="Times New Roman" w:hAnsi="Times New Roman"/>
          <w:b/>
          <w:bCs/>
          <w:sz w:val="24"/>
          <w:szCs w:val="24"/>
        </w:rPr>
      </w:pPr>
      <w:r w:rsidRPr="00515A6E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  <w:r w:rsidRPr="00515A6E">
        <w:rPr>
          <w:rFonts w:ascii="Times New Roman" w:hAnsi="Times New Roman"/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322CD4" w:rsidRPr="00515A6E" w:rsidRDefault="00322CD4" w:rsidP="00322CD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15A6E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CB49DC" w:rsidRPr="00297CF7" w:rsidRDefault="00CB49DC" w:rsidP="0075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B49DC" w:rsidRPr="00297CF7" w:rsidRDefault="00CB49DC" w:rsidP="0075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B49DC" w:rsidRPr="00297CF7" w:rsidRDefault="00CB49DC" w:rsidP="0075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B49DC" w:rsidRPr="00297CF7" w:rsidRDefault="00CB49DC" w:rsidP="0075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7CF7">
        <w:rPr>
          <w:rFonts w:ascii="Times New Roman" w:hAnsi="Times New Roman"/>
          <w:sz w:val="28"/>
          <w:szCs w:val="28"/>
        </w:rPr>
        <w:t>факультет «Юридический»</w:t>
      </w:r>
    </w:p>
    <w:p w:rsidR="00CB49DC" w:rsidRPr="00297CF7" w:rsidRDefault="00CB49DC" w:rsidP="00757130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CB49DC" w:rsidRPr="00297CF7" w:rsidRDefault="00CB49DC" w:rsidP="00757130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97CF7">
        <w:rPr>
          <w:rFonts w:ascii="Times New Roman" w:hAnsi="Times New Roman"/>
          <w:sz w:val="28"/>
          <w:szCs w:val="28"/>
        </w:rPr>
        <w:t>кафедра «</w:t>
      </w:r>
      <w:r>
        <w:rPr>
          <w:rFonts w:ascii="Times New Roman" w:hAnsi="Times New Roman"/>
          <w:sz w:val="28"/>
          <w:szCs w:val="28"/>
        </w:rPr>
        <w:t>Гражданское право</w:t>
      </w:r>
      <w:r w:rsidRPr="00297CF7">
        <w:rPr>
          <w:rFonts w:ascii="Times New Roman" w:hAnsi="Times New Roman"/>
          <w:sz w:val="28"/>
          <w:szCs w:val="28"/>
        </w:rPr>
        <w:t>»</w:t>
      </w:r>
    </w:p>
    <w:p w:rsidR="00CB49DC" w:rsidRPr="00297CF7" w:rsidRDefault="00CB49DC" w:rsidP="0075713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B49DC" w:rsidRPr="00297CF7" w:rsidRDefault="00CB49DC" w:rsidP="0075713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B49DC" w:rsidRPr="00297CF7" w:rsidRDefault="00CB49DC" w:rsidP="0075713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B49DC" w:rsidRPr="00297CF7" w:rsidRDefault="00CB49DC" w:rsidP="00757130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B49DC" w:rsidRPr="00297CF7" w:rsidRDefault="00CB49DC" w:rsidP="00757130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B49DC" w:rsidRPr="00297CF7" w:rsidRDefault="00CB49DC" w:rsidP="00757130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B49DC" w:rsidRDefault="00CB49DC" w:rsidP="00630CA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Перечень вопросов </w:t>
      </w:r>
    </w:p>
    <w:p w:rsidR="00630CAC" w:rsidRDefault="00CB49DC" w:rsidP="00630CA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для </w:t>
      </w:r>
      <w:r w:rsidR="00E24734">
        <w:rPr>
          <w:rFonts w:ascii="Times New Roman" w:hAnsi="Times New Roman"/>
          <w:b/>
          <w:color w:val="000000"/>
          <w:sz w:val="28"/>
          <w:szCs w:val="28"/>
        </w:rPr>
        <w:t xml:space="preserve">проведения </w:t>
      </w:r>
      <w:r w:rsidR="00CF485F">
        <w:rPr>
          <w:rFonts w:ascii="Times New Roman" w:hAnsi="Times New Roman"/>
          <w:b/>
          <w:color w:val="000000"/>
          <w:sz w:val="28"/>
          <w:szCs w:val="28"/>
        </w:rPr>
        <w:t>экзамена</w:t>
      </w:r>
      <w:r w:rsidR="00630CA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дисциплине </w:t>
      </w:r>
    </w:p>
    <w:p w:rsidR="00CB49DC" w:rsidRPr="00297CF7" w:rsidRDefault="00957720" w:rsidP="00630CA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Земель</w:t>
      </w:r>
      <w:r w:rsidR="00A90A28">
        <w:rPr>
          <w:rFonts w:ascii="Times New Roman" w:hAnsi="Times New Roman"/>
          <w:b/>
          <w:bCs/>
          <w:color w:val="000000"/>
          <w:sz w:val="28"/>
          <w:szCs w:val="28"/>
        </w:rPr>
        <w:t>ное право</w:t>
      </w:r>
    </w:p>
    <w:p w:rsidR="00CB49DC" w:rsidRPr="00297CF7" w:rsidRDefault="00CB49DC" w:rsidP="00757130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B49DC" w:rsidRPr="00297CF7" w:rsidRDefault="00CB49DC" w:rsidP="00757130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B49DC" w:rsidRPr="00297CF7" w:rsidRDefault="00CB49DC" w:rsidP="00757130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B49DC" w:rsidRPr="00297CF7" w:rsidRDefault="00CB49DC" w:rsidP="00757130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B49DC" w:rsidRPr="00297CF7" w:rsidRDefault="00CB49DC" w:rsidP="00757130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57720" w:rsidRPr="00957720" w:rsidRDefault="00957720" w:rsidP="00957720">
      <w:pPr>
        <w:spacing w:after="0" w:line="240" w:lineRule="auto"/>
        <w:ind w:left="4820"/>
        <w:rPr>
          <w:rFonts w:ascii="Times New Roman" w:hAnsi="Times New Roman"/>
          <w:bCs/>
          <w:color w:val="000000"/>
          <w:sz w:val="28"/>
          <w:szCs w:val="28"/>
        </w:rPr>
      </w:pPr>
      <w:r w:rsidRPr="00957720">
        <w:rPr>
          <w:rFonts w:ascii="Times New Roman" w:hAnsi="Times New Roman"/>
          <w:bCs/>
          <w:color w:val="000000"/>
          <w:sz w:val="28"/>
          <w:szCs w:val="28"/>
        </w:rPr>
        <w:t xml:space="preserve">Автор-составитель: </w:t>
      </w:r>
    </w:p>
    <w:p w:rsidR="00957720" w:rsidRPr="00957720" w:rsidRDefault="00957720" w:rsidP="00957720">
      <w:pPr>
        <w:spacing w:after="0" w:line="240" w:lineRule="auto"/>
        <w:ind w:left="4820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 w:rsidRPr="00957720">
        <w:rPr>
          <w:rFonts w:ascii="Times New Roman" w:hAnsi="Times New Roman"/>
          <w:bCs/>
          <w:color w:val="000000"/>
          <w:sz w:val="28"/>
          <w:szCs w:val="28"/>
        </w:rPr>
        <w:t>к.ю.н</w:t>
      </w:r>
      <w:proofErr w:type="spellEnd"/>
      <w:r w:rsidRPr="00957720">
        <w:rPr>
          <w:rFonts w:ascii="Times New Roman" w:hAnsi="Times New Roman"/>
          <w:bCs/>
          <w:color w:val="000000"/>
          <w:sz w:val="28"/>
          <w:szCs w:val="28"/>
        </w:rPr>
        <w:t>. Родина М.Е., доцент кафедры «Гражданское право»</w:t>
      </w:r>
    </w:p>
    <w:p w:rsidR="00CB49DC" w:rsidRPr="00957720" w:rsidRDefault="00CB49DC" w:rsidP="00757130">
      <w:pPr>
        <w:spacing w:after="0" w:line="240" w:lineRule="auto"/>
        <w:ind w:firstLine="567"/>
        <w:rPr>
          <w:rFonts w:ascii="Times New Roman" w:hAnsi="Times New Roman"/>
          <w:bCs/>
          <w:color w:val="000000"/>
          <w:sz w:val="24"/>
          <w:szCs w:val="24"/>
        </w:rPr>
      </w:pPr>
    </w:p>
    <w:p w:rsidR="00CB49DC" w:rsidRPr="00297CF7" w:rsidRDefault="00CB49DC" w:rsidP="00757130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B49DC" w:rsidRPr="00297CF7" w:rsidRDefault="00CB49DC" w:rsidP="00757130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B49DC" w:rsidRPr="00297CF7" w:rsidRDefault="00CB49DC" w:rsidP="00757130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B49DC" w:rsidRPr="00297CF7" w:rsidRDefault="00CB49DC" w:rsidP="00757130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CB49DC" w:rsidRPr="00297CF7" w:rsidRDefault="00CB49DC" w:rsidP="00757130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CB49DC" w:rsidRPr="00297CF7" w:rsidRDefault="00CB49DC" w:rsidP="00757130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CB49DC" w:rsidRPr="00297CF7" w:rsidRDefault="00CB49DC" w:rsidP="0075713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B49DC" w:rsidRPr="00297CF7" w:rsidRDefault="00CB49DC" w:rsidP="0075713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B49DC" w:rsidRPr="00297CF7" w:rsidRDefault="00CB49DC" w:rsidP="0075713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B49DC" w:rsidRPr="00297CF7" w:rsidRDefault="00CB49DC" w:rsidP="0075713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7CF7">
        <w:rPr>
          <w:rFonts w:ascii="Times New Roman" w:hAnsi="Times New Roman"/>
          <w:b/>
          <w:color w:val="000000"/>
          <w:sz w:val="28"/>
          <w:szCs w:val="28"/>
        </w:rPr>
        <w:t>Ростов-на-Дону</w:t>
      </w:r>
    </w:p>
    <w:p w:rsidR="00CB49DC" w:rsidRPr="00297CF7" w:rsidRDefault="00CB49DC" w:rsidP="0075713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7CF7">
        <w:rPr>
          <w:rFonts w:ascii="Times New Roman" w:hAnsi="Times New Roman"/>
          <w:b/>
          <w:color w:val="000000"/>
          <w:sz w:val="28"/>
          <w:szCs w:val="28"/>
        </w:rPr>
        <w:t>20</w:t>
      </w:r>
      <w:r w:rsidR="007556FF">
        <w:rPr>
          <w:rFonts w:ascii="Times New Roman" w:hAnsi="Times New Roman"/>
          <w:b/>
          <w:color w:val="000000"/>
          <w:sz w:val="28"/>
          <w:szCs w:val="28"/>
        </w:rPr>
        <w:t>2</w:t>
      </w:r>
      <w:r w:rsidR="00F84595">
        <w:rPr>
          <w:rFonts w:ascii="Times New Roman" w:hAnsi="Times New Roman"/>
          <w:b/>
          <w:color w:val="000000"/>
          <w:sz w:val="28"/>
          <w:szCs w:val="28"/>
        </w:rPr>
        <w:t>3</w:t>
      </w:r>
    </w:p>
    <w:p w:rsidR="00CB49DC" w:rsidRDefault="00CB49DC" w:rsidP="00757130">
      <w:pPr>
        <w:spacing w:after="0" w:line="259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:rsidR="00886AF6" w:rsidRDefault="00886AF6" w:rsidP="00886AF6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886AF6" w:rsidRPr="00584D7A" w:rsidRDefault="00886AF6" w:rsidP="00886AF6">
      <w:pPr>
        <w:ind w:left="360"/>
        <w:jc w:val="center"/>
        <w:rPr>
          <w:rFonts w:ascii="Times New Roman" w:hAnsi="Times New Roman"/>
          <w:b/>
          <w:bCs/>
          <w:color w:val="000000" w:themeColor="text1"/>
        </w:rPr>
      </w:pPr>
      <w:r w:rsidRPr="00584D7A">
        <w:rPr>
          <w:rFonts w:ascii="Times New Roman" w:hAnsi="Times New Roman"/>
          <w:b/>
          <w:bCs/>
          <w:color w:val="000000" w:themeColor="text1"/>
        </w:rPr>
        <w:t>Вопросы к экзамену по дисциплине Земельное право</w:t>
      </w:r>
    </w:p>
    <w:p w:rsidR="00886AF6" w:rsidRPr="00584D7A" w:rsidRDefault="00886AF6" w:rsidP="00886AF6">
      <w:pPr>
        <w:ind w:left="360"/>
        <w:jc w:val="both"/>
        <w:rPr>
          <w:rFonts w:ascii="Times New Roman" w:hAnsi="Times New Roman"/>
          <w:bCs/>
          <w:color w:val="000000" w:themeColor="text1"/>
        </w:rPr>
      </w:pP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>
        <w:rPr>
          <w:rFonts w:ascii="Times New Roman" w:eastAsia="Times New Roman" w:hAnsi="Times New Roman"/>
          <w:bCs/>
          <w:color w:val="000000" w:themeColor="text1"/>
        </w:rPr>
        <w:t>Понятие,</w:t>
      </w: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 предмет </w:t>
      </w:r>
      <w:r>
        <w:rPr>
          <w:rFonts w:ascii="Times New Roman" w:eastAsia="Times New Roman" w:hAnsi="Times New Roman"/>
          <w:bCs/>
          <w:color w:val="000000" w:themeColor="text1"/>
        </w:rPr>
        <w:t xml:space="preserve">и система </w:t>
      </w: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земельного права.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EF46EB">
        <w:rPr>
          <w:rFonts w:ascii="Times New Roman" w:eastAsia="Times New Roman" w:hAnsi="Times New Roman"/>
          <w:bCs/>
          <w:color w:val="000000" w:themeColor="text1"/>
        </w:rPr>
        <w:t>История правового регулирования земел</w:t>
      </w:r>
      <w:r>
        <w:rPr>
          <w:rFonts w:ascii="Times New Roman" w:eastAsia="Times New Roman" w:hAnsi="Times New Roman"/>
          <w:bCs/>
          <w:color w:val="000000" w:themeColor="text1"/>
        </w:rPr>
        <w:t>ьных правоотношений в России</w:t>
      </w:r>
      <w:r w:rsidRPr="00EF46EB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</w:rPr>
        <w:t>(з</w:t>
      </w:r>
      <w:r w:rsidRPr="00EF46EB">
        <w:rPr>
          <w:rFonts w:ascii="Times New Roman" w:eastAsia="Times New Roman" w:hAnsi="Times New Roman"/>
          <w:bCs/>
          <w:color w:val="000000" w:themeColor="text1"/>
        </w:rPr>
        <w:t>емельная реформа 1861 года</w:t>
      </w:r>
      <w:r>
        <w:rPr>
          <w:rFonts w:ascii="Times New Roman" w:eastAsia="Times New Roman" w:hAnsi="Times New Roman"/>
          <w:bCs/>
          <w:color w:val="000000" w:themeColor="text1"/>
        </w:rPr>
        <w:t>,</w:t>
      </w:r>
      <w:r w:rsidRPr="00EF46EB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</w:rPr>
        <w:t>р</w:t>
      </w:r>
      <w:r w:rsidRPr="00EF46EB">
        <w:rPr>
          <w:rFonts w:ascii="Times New Roman" w:eastAsia="Times New Roman" w:hAnsi="Times New Roman"/>
          <w:bCs/>
          <w:color w:val="000000" w:themeColor="text1"/>
        </w:rPr>
        <w:t>ефо</w:t>
      </w:r>
      <w:r>
        <w:rPr>
          <w:rFonts w:ascii="Times New Roman" w:eastAsia="Times New Roman" w:hAnsi="Times New Roman"/>
          <w:bCs/>
          <w:color w:val="000000" w:themeColor="text1"/>
        </w:rPr>
        <w:t>рмы П. А. Столыпина (1906-1917),</w:t>
      </w:r>
      <w:r w:rsidRPr="00EF46EB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</w:rPr>
        <w:t>з</w:t>
      </w:r>
      <w:r w:rsidRPr="00EF46EB">
        <w:rPr>
          <w:rFonts w:ascii="Times New Roman" w:eastAsia="Times New Roman" w:hAnsi="Times New Roman"/>
          <w:bCs/>
          <w:color w:val="000000" w:themeColor="text1"/>
        </w:rPr>
        <w:t>емельное законодательство с</w:t>
      </w:r>
      <w:r>
        <w:rPr>
          <w:rFonts w:ascii="Times New Roman" w:eastAsia="Times New Roman" w:hAnsi="Times New Roman"/>
          <w:bCs/>
          <w:color w:val="000000" w:themeColor="text1"/>
        </w:rPr>
        <w:t>оветского периода (1917-1990), современная земельная реформа).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Методы (административно-правовой и гражданско-правовой) и принципы правового регулирования земельных отношений. </w:t>
      </w:r>
    </w:p>
    <w:p w:rsidR="00886AF6" w:rsidRPr="00987617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bCs/>
          <w:color w:val="000000" w:themeColor="text1"/>
        </w:rPr>
      </w:pPr>
      <w:r w:rsidRPr="00987617">
        <w:rPr>
          <w:rFonts w:ascii="Times New Roman" w:eastAsia="Times New Roman" w:hAnsi="Times New Roman"/>
          <w:bCs/>
          <w:color w:val="000000" w:themeColor="text1"/>
        </w:rPr>
        <w:t>Принцип единства судьбы земельных участков и прочно связанных с ним объектов.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Земельные правовые нормы и земельные правоотношения</w:t>
      </w:r>
      <w:r>
        <w:rPr>
          <w:rFonts w:ascii="Times New Roman" w:eastAsia="Times New Roman" w:hAnsi="Times New Roman"/>
          <w:bCs/>
          <w:color w:val="000000" w:themeColor="text1"/>
        </w:rPr>
        <w:t>: понятие, виды</w:t>
      </w:r>
      <w:r w:rsidRPr="009A09E2">
        <w:rPr>
          <w:rFonts w:ascii="Times New Roman" w:eastAsia="Times New Roman" w:hAnsi="Times New Roman"/>
          <w:bCs/>
          <w:color w:val="000000" w:themeColor="text1"/>
        </w:rPr>
        <w:t>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Субъекты</w:t>
      </w:r>
      <w:r>
        <w:rPr>
          <w:rFonts w:ascii="Times New Roman" w:eastAsia="Times New Roman" w:hAnsi="Times New Roman"/>
          <w:bCs/>
          <w:color w:val="000000" w:themeColor="text1"/>
        </w:rPr>
        <w:t>, их полномочия</w:t>
      </w: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</w:rPr>
        <w:t xml:space="preserve">и объекты </w:t>
      </w: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земельных правоотношений. 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Состав земель в Российской Федерации. Отнесение земель к категориям, перевод их из одной категории в другую. 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Образование земельных участков. Образование земельных участков из земель или земельных участков, находящихся в государственной или муниципальной собственности.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Раздел земельного участка. Выдел земельного участка. Объединение земельных участков. Перераспределение земельных участков.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Возникновение и сохранение прав, обременений (ограничений) на образуемые и измененные земельные участки. Требования к образуемым и измененным земельным участкам. 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Схема расположения земельного участка или земельных участков на кадастровом плане территории.</w:t>
      </w:r>
    </w:p>
    <w:p w:rsidR="00886AF6" w:rsidRPr="003B195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3B1952">
        <w:rPr>
          <w:rFonts w:ascii="Times New Roman" w:eastAsia="Times New Roman" w:hAnsi="Times New Roman"/>
          <w:bCs/>
          <w:color w:val="000000" w:themeColor="text1"/>
        </w:rPr>
        <w:t>Федеральная служба государственной регистрации, кадастра и картографии (</w:t>
      </w:r>
      <w:proofErr w:type="spellStart"/>
      <w:r w:rsidRPr="003B1952">
        <w:rPr>
          <w:rFonts w:ascii="Times New Roman" w:eastAsia="Times New Roman" w:hAnsi="Times New Roman"/>
          <w:bCs/>
          <w:color w:val="000000" w:themeColor="text1"/>
        </w:rPr>
        <w:t>Росреестр</w:t>
      </w:r>
      <w:proofErr w:type="spellEnd"/>
      <w:r w:rsidRPr="003B1952">
        <w:rPr>
          <w:rFonts w:ascii="Times New Roman" w:eastAsia="Times New Roman" w:hAnsi="Times New Roman"/>
          <w:bCs/>
          <w:color w:val="000000" w:themeColor="text1"/>
        </w:rPr>
        <w:t>).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Государственный мониторинг земель.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Землеустройство. Организация и порядок проведения землеустройства.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Государственный кадастровый учет земельных участков</w:t>
      </w:r>
      <w:r>
        <w:rPr>
          <w:rFonts w:ascii="Times New Roman" w:eastAsia="Times New Roman" w:hAnsi="Times New Roman"/>
          <w:bCs/>
          <w:color w:val="000000" w:themeColor="text1"/>
        </w:rPr>
        <w:t xml:space="preserve"> и г</w:t>
      </w:r>
      <w:r w:rsidRPr="00CC0B69">
        <w:rPr>
          <w:rFonts w:ascii="Times New Roman" w:eastAsia="Times New Roman" w:hAnsi="Times New Roman"/>
          <w:bCs/>
          <w:color w:val="000000" w:themeColor="text1"/>
        </w:rPr>
        <w:t xml:space="preserve">осударственная регистрация прав на земельные участки </w:t>
      </w:r>
      <w:r w:rsidRPr="00381F59">
        <w:rPr>
          <w:rFonts w:ascii="Times New Roman" w:eastAsia="Times New Roman" w:hAnsi="Times New Roman"/>
          <w:bCs/>
          <w:color w:val="000000" w:themeColor="text1"/>
        </w:rPr>
        <w:t xml:space="preserve">в соответствии с Федеральным законом </w:t>
      </w:r>
      <w:r>
        <w:rPr>
          <w:rFonts w:ascii="Times New Roman" w:eastAsia="Times New Roman" w:hAnsi="Times New Roman"/>
          <w:bCs/>
          <w:color w:val="000000" w:themeColor="text1"/>
        </w:rPr>
        <w:t>«</w:t>
      </w:r>
      <w:r w:rsidRPr="00381F59">
        <w:rPr>
          <w:rFonts w:ascii="Times New Roman" w:eastAsia="Times New Roman" w:hAnsi="Times New Roman"/>
          <w:bCs/>
          <w:color w:val="000000" w:themeColor="text1"/>
        </w:rPr>
        <w:t>О государственной регистрации недвижимости</w:t>
      </w:r>
      <w:r>
        <w:rPr>
          <w:rFonts w:ascii="Times New Roman" w:eastAsia="Times New Roman" w:hAnsi="Times New Roman"/>
          <w:bCs/>
          <w:color w:val="000000" w:themeColor="text1"/>
        </w:rPr>
        <w:t>»</w:t>
      </w: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Резервирование земель для государственных или муниципальных нужд.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Государственный земельный надзор.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Особенности организации и проведения проверок соблюдения требований земельного законодательства.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Административное обследование объектов земельных отношений. 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Муниципальный земельный контроль. Общественный земельный контроль.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Цели </w:t>
      </w:r>
      <w:r>
        <w:rPr>
          <w:rFonts w:ascii="Times New Roman" w:eastAsia="Times New Roman" w:hAnsi="Times New Roman"/>
          <w:bCs/>
          <w:color w:val="000000" w:themeColor="text1"/>
        </w:rPr>
        <w:t xml:space="preserve">и содержание </w:t>
      </w: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охраны земель.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Использование земель и земельных участков, подвергшихся загрязнению химическими веществами, в том числе радиоактивными, иными веществами и микроорганизмами. </w:t>
      </w:r>
    </w:p>
    <w:p w:rsidR="00886AF6" w:rsidRPr="00F817F3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3C6919">
        <w:rPr>
          <w:rFonts w:ascii="Times New Roman" w:eastAsia="Times New Roman" w:hAnsi="Times New Roman"/>
          <w:bCs/>
          <w:color w:val="000000" w:themeColor="text1"/>
        </w:rPr>
        <w:t xml:space="preserve">Правовое обеспечение </w:t>
      </w:r>
      <w:r w:rsidRPr="00F817F3">
        <w:rPr>
          <w:rFonts w:ascii="Times New Roman" w:eastAsia="Times New Roman" w:hAnsi="Times New Roman"/>
          <w:bCs/>
          <w:color w:val="000000" w:themeColor="text1"/>
        </w:rPr>
        <w:t xml:space="preserve">рекультивации и консервации </w:t>
      </w:r>
      <w:r>
        <w:rPr>
          <w:rFonts w:ascii="Times New Roman" w:eastAsia="Times New Roman" w:hAnsi="Times New Roman"/>
          <w:bCs/>
          <w:color w:val="000000" w:themeColor="text1"/>
        </w:rPr>
        <w:t xml:space="preserve">нарушенных </w:t>
      </w:r>
      <w:r w:rsidRPr="00F817F3">
        <w:rPr>
          <w:rFonts w:ascii="Times New Roman" w:eastAsia="Times New Roman" w:hAnsi="Times New Roman"/>
          <w:bCs/>
          <w:color w:val="000000" w:themeColor="text1"/>
        </w:rPr>
        <w:t xml:space="preserve">земель </w:t>
      </w:r>
      <w:r>
        <w:rPr>
          <w:rFonts w:ascii="Times New Roman" w:eastAsia="Times New Roman" w:hAnsi="Times New Roman"/>
          <w:bCs/>
          <w:color w:val="000000" w:themeColor="text1"/>
        </w:rPr>
        <w:t xml:space="preserve">в соответствии с </w:t>
      </w:r>
      <w:r w:rsidRPr="00F817F3">
        <w:rPr>
          <w:rFonts w:ascii="Times New Roman" w:eastAsia="Times New Roman" w:hAnsi="Times New Roman"/>
          <w:bCs/>
          <w:color w:val="000000" w:themeColor="text1"/>
        </w:rPr>
        <w:t>Постановление</w:t>
      </w:r>
      <w:r>
        <w:rPr>
          <w:rFonts w:ascii="Times New Roman" w:eastAsia="Times New Roman" w:hAnsi="Times New Roman"/>
          <w:bCs/>
          <w:color w:val="000000" w:themeColor="text1"/>
        </w:rPr>
        <w:t>м</w:t>
      </w:r>
      <w:r w:rsidRPr="00F817F3">
        <w:rPr>
          <w:rFonts w:ascii="Times New Roman" w:eastAsia="Times New Roman" w:hAnsi="Times New Roman"/>
          <w:bCs/>
          <w:color w:val="000000" w:themeColor="text1"/>
        </w:rPr>
        <w:t xml:space="preserve"> Правительства РФ от 10.07.2018 </w:t>
      </w:r>
      <w:r>
        <w:rPr>
          <w:rFonts w:ascii="Times New Roman" w:eastAsia="Times New Roman" w:hAnsi="Times New Roman"/>
          <w:bCs/>
          <w:color w:val="000000" w:themeColor="text1"/>
        </w:rPr>
        <w:t>№</w:t>
      </w:r>
      <w:r w:rsidRPr="00F817F3">
        <w:rPr>
          <w:rFonts w:ascii="Times New Roman" w:eastAsia="Times New Roman" w:hAnsi="Times New Roman"/>
          <w:bCs/>
          <w:color w:val="000000" w:themeColor="text1"/>
        </w:rPr>
        <w:t xml:space="preserve"> 800 «О проведении рек</w:t>
      </w:r>
      <w:r>
        <w:rPr>
          <w:rFonts w:ascii="Times New Roman" w:eastAsia="Times New Roman" w:hAnsi="Times New Roman"/>
          <w:bCs/>
          <w:color w:val="000000" w:themeColor="text1"/>
        </w:rPr>
        <w:t>ультивации и консервации земель</w:t>
      </w:r>
      <w:r w:rsidRPr="00F817F3">
        <w:rPr>
          <w:rFonts w:ascii="Times New Roman" w:eastAsia="Times New Roman" w:hAnsi="Times New Roman"/>
          <w:bCs/>
          <w:color w:val="000000" w:themeColor="text1"/>
        </w:rPr>
        <w:t>».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Право собственности на землю. Собственность на землю граждан и юридических лиц. 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Государственная собственность на землю. Собственность Российской Федерации (федеральная собственность) на землю. Собственность на землю субъектов Российской Федерации. Муниципальная собственность на землю.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Нормы Гражданского кодекса (Гл</w:t>
      </w:r>
      <w:r>
        <w:rPr>
          <w:rFonts w:ascii="Times New Roman" w:eastAsia="Times New Roman" w:hAnsi="Times New Roman"/>
          <w:bCs/>
          <w:color w:val="000000" w:themeColor="text1"/>
        </w:rPr>
        <w:t>.</w:t>
      </w: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 17 ГК РФ) о праве собственности и других вещных правах на землю.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Аренда земельных участков.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Право ограниченного пользования чужим земельным участком (сервитут, публичный сервитут). 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Безвозмездное пользование земельными участками.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Основания возникновения прав на землю. Документы о правах на земельные участки</w:t>
      </w:r>
      <w:r>
        <w:rPr>
          <w:rFonts w:ascii="Times New Roman" w:eastAsia="Times New Roman" w:hAnsi="Times New Roman"/>
          <w:bCs/>
          <w:color w:val="000000" w:themeColor="text1"/>
        </w:rPr>
        <w:t>.</w:t>
      </w: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>
        <w:rPr>
          <w:rFonts w:ascii="Times New Roman" w:eastAsia="Times New Roman" w:hAnsi="Times New Roman"/>
          <w:bCs/>
          <w:color w:val="000000" w:themeColor="text1"/>
        </w:rPr>
        <w:t>Оборотоспособность</w:t>
      </w:r>
      <w:proofErr w:type="spellEnd"/>
      <w:r>
        <w:rPr>
          <w:rFonts w:ascii="Times New Roman" w:eastAsia="Times New Roman" w:hAnsi="Times New Roman"/>
          <w:bCs/>
          <w:color w:val="000000" w:themeColor="text1"/>
        </w:rPr>
        <w:t xml:space="preserve"> земель в Российской Федерации. </w:t>
      </w: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Ограничения </w:t>
      </w:r>
      <w:proofErr w:type="spellStart"/>
      <w:r w:rsidRPr="009A09E2">
        <w:rPr>
          <w:rFonts w:ascii="Times New Roman" w:eastAsia="Times New Roman" w:hAnsi="Times New Roman"/>
          <w:bCs/>
          <w:color w:val="000000" w:themeColor="text1"/>
        </w:rPr>
        <w:t>оборотоспособности</w:t>
      </w:r>
      <w:proofErr w:type="spellEnd"/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 земельных участков. </w:t>
      </w:r>
    </w:p>
    <w:p w:rsidR="00886AF6" w:rsidRPr="007E4F9D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7E4F9D">
        <w:rPr>
          <w:rFonts w:ascii="Times New Roman" w:eastAsia="Times New Roman" w:hAnsi="Times New Roman"/>
          <w:bCs/>
          <w:color w:val="000000" w:themeColor="text1"/>
        </w:rPr>
        <w:t>Переход права на земельный участок при переходе права собственности на здание, сооружение. Особенности купли-продажи земельных участков.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Предоставление земельных участков, находящихся в государственной или муниципальной </w:t>
      </w:r>
      <w:r w:rsidRPr="009A09E2">
        <w:rPr>
          <w:rFonts w:ascii="Times New Roman" w:eastAsia="Times New Roman" w:hAnsi="Times New Roman"/>
          <w:bCs/>
          <w:color w:val="000000" w:themeColor="text1"/>
        </w:rPr>
        <w:lastRenderedPageBreak/>
        <w:t>собственности.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Обмен земельного участка, находящегося в государственной или муниципальной собственности, на земельный участок, находящийся в частной собственности.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Установление сервитута в отношении земельного участка, находящегося в государственной или муниципальной собственности.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Перераспределение земель и (или) земельных участков, находящихся в государственной или муниципальной собственности, между собой и таких земель и (или) земельных участков и земельных участков, находящихся в частной собственности.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Безвозмездная передача земельных участков, находящихся в федеральной собственности, в муниципальную собственность или в собственность субъектов Российской Федерации.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сервитута.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Установление публичного сервитута в отдельных целях.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Права и обязанности собственников земельных участков, землепользователей, землевладельцев и арендаторов земельных участков при использовании земельных участков.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Основания прекращения права собственности на земельный участок. 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Основания прекращения права постоянного (бессрочного) пользования земельным участком, права пожизненного наследуемого владения земельным участком.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Основания прекращения аренды земельного участка.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Основания прекращения права безвозмездного пользования земельным участком.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Основания прекращения сервитута.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Основания изъятия земельных участков для государственных или муниципальных нужд.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Конфискация </w:t>
      </w:r>
      <w:r>
        <w:rPr>
          <w:rFonts w:ascii="Times New Roman" w:eastAsia="Times New Roman" w:hAnsi="Times New Roman"/>
          <w:bCs/>
          <w:color w:val="000000" w:themeColor="text1"/>
        </w:rPr>
        <w:t xml:space="preserve">и реквизиция </w:t>
      </w: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земельного участка.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Условия и порядок отчуждения земельного участка.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Условия и порядок отказа лица от права на земельный участок.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Порядок изъятия земельного участка, предоставленного на праве пожизненного наследуемого владения, праве постоянного (бессрочного) пользования,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 xml:space="preserve">Порядок отчуждения земельного участка, находящегося в частной собственности,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Федерации. 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Ограничение прав на землю. Ограничения прав на землю в связи с резервированием земель для государственных или муниципальных нужд.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Порядок изъятия земельных участков для государ</w:t>
      </w:r>
      <w:r>
        <w:rPr>
          <w:rFonts w:ascii="Times New Roman" w:eastAsia="Times New Roman" w:hAnsi="Times New Roman"/>
          <w:bCs/>
          <w:color w:val="000000" w:themeColor="text1"/>
        </w:rPr>
        <w:t>ственных или муниципальных нужд</w:t>
      </w:r>
      <w:r w:rsidRPr="009A09E2">
        <w:rPr>
          <w:rFonts w:ascii="Times New Roman" w:eastAsia="Times New Roman" w:hAnsi="Times New Roman"/>
          <w:bCs/>
          <w:color w:val="000000" w:themeColor="text1"/>
        </w:rPr>
        <w:t>.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9A09E2">
        <w:rPr>
          <w:rFonts w:ascii="Times New Roman" w:eastAsia="Times New Roman" w:hAnsi="Times New Roman"/>
          <w:bCs/>
          <w:color w:val="000000" w:themeColor="text1"/>
        </w:rPr>
        <w:t>Возмещение убытков при ухудшении качества земель, ограничении прав собственников земельных участков, землепользователей, землевладельцев и арендаторов земельных участков, правообладателей расположенных на земельных участках объектов недвижимости.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Понятие и общая характеристика сделок (договоров) с земельными участками. Виды и формы сделок с земельными участками. Ограничение сделок с земельными участками. 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Договор купли-продажи земельного участка.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Договор аренды земельного участка.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Договор безвозмездного срочного пользования земельным участком.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Договор залога (ипотеки) земельного участка.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Договор дарения земельного участка.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Договор ренты или пожизненного содержания с иждивением в отношении земельного участка.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Наследование земельных участков и прав на земельные участки по закону и завещанию. </w:t>
      </w:r>
    </w:p>
    <w:p w:rsidR="00886AF6" w:rsidRPr="00E547C1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E547C1">
        <w:rPr>
          <w:rFonts w:ascii="Times New Roman" w:hAnsi="Times New Roman"/>
        </w:rPr>
        <w:t>Договор доверительного управления земельным участком.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Особенности сделок с земельными долями</w:t>
      </w:r>
      <w:r w:rsidRPr="0034766A">
        <w:rPr>
          <w:rFonts w:ascii="Times New Roman" w:hAnsi="Times New Roman"/>
        </w:rPr>
        <w:t>.</w:t>
      </w:r>
      <w:r w:rsidRPr="009A09E2">
        <w:rPr>
          <w:rFonts w:ascii="Times New Roman" w:hAnsi="Times New Roman"/>
        </w:rPr>
        <w:t xml:space="preserve">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Приватизация земельного участка.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9A09E2">
        <w:rPr>
          <w:rFonts w:ascii="Times New Roman" w:hAnsi="Times New Roman"/>
        </w:rPr>
        <w:t>латност</w:t>
      </w:r>
      <w:r>
        <w:rPr>
          <w:rFonts w:ascii="Times New Roman" w:hAnsi="Times New Roman"/>
        </w:rPr>
        <w:t>ь использования земли</w:t>
      </w:r>
      <w:r w:rsidRPr="009A09E2">
        <w:rPr>
          <w:rFonts w:ascii="Times New Roman" w:hAnsi="Times New Roman"/>
        </w:rPr>
        <w:t>. Оценка земли.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>Правовые основы взим</w:t>
      </w:r>
      <w:r>
        <w:rPr>
          <w:rFonts w:ascii="Times New Roman" w:hAnsi="Times New Roman"/>
        </w:rPr>
        <w:t>ания земельного налога</w:t>
      </w:r>
      <w:r w:rsidRPr="009A09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9A09E2">
        <w:rPr>
          <w:rFonts w:ascii="Times New Roman" w:hAnsi="Times New Roman"/>
        </w:rPr>
        <w:t xml:space="preserve"> арендной платы. </w:t>
      </w:r>
    </w:p>
    <w:p w:rsidR="00886AF6" w:rsidRPr="007923CD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7923CD">
        <w:rPr>
          <w:rFonts w:ascii="Times New Roman" w:hAnsi="Times New Roman"/>
        </w:rPr>
        <w:t>Защита прав на землю (</w:t>
      </w:r>
      <w:r>
        <w:rPr>
          <w:rFonts w:ascii="Times New Roman" w:hAnsi="Times New Roman"/>
        </w:rPr>
        <w:t>п</w:t>
      </w:r>
      <w:r w:rsidRPr="007923CD">
        <w:rPr>
          <w:rFonts w:ascii="Times New Roman" w:hAnsi="Times New Roman"/>
        </w:rPr>
        <w:t>онятие и общая характеристика защиты земельных</w:t>
      </w:r>
      <w:r>
        <w:rPr>
          <w:rFonts w:ascii="Times New Roman" w:hAnsi="Times New Roman"/>
        </w:rPr>
        <w:t xml:space="preserve"> прав граждан и юридических лиц;</w:t>
      </w:r>
      <w:r w:rsidRPr="007923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Pr="007923CD">
        <w:rPr>
          <w:rFonts w:ascii="Times New Roman" w:hAnsi="Times New Roman"/>
        </w:rPr>
        <w:t>ризнание права на земельный участок</w:t>
      </w:r>
      <w:r>
        <w:rPr>
          <w:rFonts w:ascii="Times New Roman" w:hAnsi="Times New Roman"/>
        </w:rPr>
        <w:t>;</w:t>
      </w:r>
      <w:r w:rsidRPr="007923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 w:rsidRPr="007923CD">
        <w:rPr>
          <w:rFonts w:ascii="Times New Roman" w:hAnsi="Times New Roman"/>
        </w:rPr>
        <w:t>осстановление положения, существовавшего до нарушения права на земельный участок, и пресечение действий, нарушающих право на земельный участок или создающих угрозу его нарушения</w:t>
      </w:r>
      <w:r>
        <w:rPr>
          <w:rFonts w:ascii="Times New Roman" w:hAnsi="Times New Roman"/>
        </w:rPr>
        <w:t>;</w:t>
      </w:r>
      <w:r w:rsidRPr="007923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Pr="007923CD">
        <w:rPr>
          <w:rFonts w:ascii="Times New Roman" w:hAnsi="Times New Roman"/>
        </w:rPr>
        <w:t xml:space="preserve">ризнание </w:t>
      </w:r>
      <w:r w:rsidRPr="007923CD">
        <w:rPr>
          <w:rFonts w:ascii="Times New Roman" w:hAnsi="Times New Roman"/>
        </w:rPr>
        <w:lastRenderedPageBreak/>
        <w:t>недействительным акта исполнительного органа государственной власти или акта органа местного самоуправления</w:t>
      </w:r>
      <w:r>
        <w:rPr>
          <w:rFonts w:ascii="Times New Roman" w:hAnsi="Times New Roman"/>
        </w:rPr>
        <w:t>;</w:t>
      </w:r>
      <w:r w:rsidRPr="007923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 w:rsidRPr="007923CD">
        <w:rPr>
          <w:rFonts w:ascii="Times New Roman" w:hAnsi="Times New Roman"/>
        </w:rPr>
        <w:t>озмещение убытков</w:t>
      </w:r>
      <w:r>
        <w:rPr>
          <w:rFonts w:ascii="Times New Roman" w:hAnsi="Times New Roman"/>
        </w:rPr>
        <w:t>)</w:t>
      </w:r>
      <w:r w:rsidRPr="007923CD">
        <w:rPr>
          <w:rFonts w:ascii="Times New Roman" w:hAnsi="Times New Roman"/>
        </w:rPr>
        <w:t xml:space="preserve">. </w:t>
      </w:r>
    </w:p>
    <w:p w:rsidR="00886AF6" w:rsidRPr="007923CD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7923CD">
        <w:rPr>
          <w:rFonts w:ascii="Times New Roman" w:hAnsi="Times New Roman"/>
        </w:rPr>
        <w:t xml:space="preserve">Рассмотрение земельных споров в соответствии с АПК РФ, ГПК РФ, Федеральным законом от 24.07.2002 N 102-ФЗ </w:t>
      </w:r>
      <w:r>
        <w:rPr>
          <w:rFonts w:ascii="Times New Roman" w:hAnsi="Times New Roman"/>
        </w:rPr>
        <w:t>«</w:t>
      </w:r>
      <w:r w:rsidRPr="007923CD">
        <w:rPr>
          <w:rFonts w:ascii="Times New Roman" w:hAnsi="Times New Roman"/>
        </w:rPr>
        <w:t>О третейских судах в Российской Федерации</w:t>
      </w:r>
      <w:r>
        <w:rPr>
          <w:rFonts w:ascii="Times New Roman" w:hAnsi="Times New Roman"/>
        </w:rPr>
        <w:t>».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Нормы Гражданского кодекса </w:t>
      </w:r>
      <w:r>
        <w:rPr>
          <w:rFonts w:ascii="Times New Roman" w:hAnsi="Times New Roman"/>
        </w:rPr>
        <w:t xml:space="preserve">РФ </w:t>
      </w:r>
      <w:r w:rsidRPr="009A09E2">
        <w:rPr>
          <w:rFonts w:ascii="Times New Roman" w:hAnsi="Times New Roman"/>
        </w:rPr>
        <w:t>(Главы 20 ГК РФ) о защите права собственности и других вещных прав.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Общая характеристика юридической ответственности за земельные правонарушения.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Административная и уголовная </w:t>
      </w:r>
      <w:r w:rsidRPr="009A09E2">
        <w:rPr>
          <w:rFonts w:ascii="Times New Roman" w:hAnsi="Times New Roman"/>
        </w:rPr>
        <w:t>ответственност</w:t>
      </w:r>
      <w:r>
        <w:rPr>
          <w:rFonts w:ascii="Times New Roman" w:hAnsi="Times New Roman"/>
        </w:rPr>
        <w:t>ь</w:t>
      </w:r>
      <w:r w:rsidRPr="009A09E2">
        <w:rPr>
          <w:rFonts w:ascii="Times New Roman" w:hAnsi="Times New Roman"/>
        </w:rPr>
        <w:t xml:space="preserve"> за земельные </w:t>
      </w:r>
      <w:r>
        <w:rPr>
          <w:rFonts w:ascii="Times New Roman" w:hAnsi="Times New Roman"/>
        </w:rPr>
        <w:t>правонарушения</w:t>
      </w:r>
      <w:r w:rsidRPr="009A09E2">
        <w:rPr>
          <w:rFonts w:ascii="Times New Roman" w:hAnsi="Times New Roman"/>
        </w:rPr>
        <w:t xml:space="preserve">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Pr="009A09E2">
        <w:rPr>
          <w:rFonts w:ascii="Times New Roman" w:hAnsi="Times New Roman"/>
        </w:rPr>
        <w:t>ражданско-правов</w:t>
      </w:r>
      <w:r>
        <w:rPr>
          <w:rFonts w:ascii="Times New Roman" w:hAnsi="Times New Roman"/>
        </w:rPr>
        <w:t>ая</w:t>
      </w:r>
      <w:r w:rsidRPr="009A09E2">
        <w:rPr>
          <w:rFonts w:ascii="Times New Roman" w:hAnsi="Times New Roman"/>
        </w:rPr>
        <w:t xml:space="preserve"> ответственност</w:t>
      </w:r>
      <w:r>
        <w:rPr>
          <w:rFonts w:ascii="Times New Roman" w:hAnsi="Times New Roman"/>
        </w:rPr>
        <w:t>ь</w:t>
      </w:r>
      <w:r w:rsidRPr="009A09E2">
        <w:rPr>
          <w:rFonts w:ascii="Times New Roman" w:hAnsi="Times New Roman"/>
        </w:rPr>
        <w:t xml:space="preserve"> за земельные правонарушения.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Pr="009A09E2">
        <w:rPr>
          <w:rFonts w:ascii="Times New Roman" w:hAnsi="Times New Roman"/>
        </w:rPr>
        <w:t>исциплинарн</w:t>
      </w:r>
      <w:r>
        <w:rPr>
          <w:rFonts w:ascii="Times New Roman" w:hAnsi="Times New Roman"/>
        </w:rPr>
        <w:t>ая</w:t>
      </w:r>
      <w:r w:rsidRPr="009A09E2">
        <w:rPr>
          <w:rFonts w:ascii="Times New Roman" w:hAnsi="Times New Roman"/>
        </w:rPr>
        <w:t xml:space="preserve"> и материальн</w:t>
      </w:r>
      <w:r>
        <w:rPr>
          <w:rFonts w:ascii="Times New Roman" w:hAnsi="Times New Roman"/>
        </w:rPr>
        <w:t>ая</w:t>
      </w:r>
      <w:r w:rsidRPr="009A09E2">
        <w:rPr>
          <w:rFonts w:ascii="Times New Roman" w:hAnsi="Times New Roman"/>
        </w:rPr>
        <w:t xml:space="preserve"> ответственност</w:t>
      </w:r>
      <w:r>
        <w:rPr>
          <w:rFonts w:ascii="Times New Roman" w:hAnsi="Times New Roman"/>
        </w:rPr>
        <w:t>ь</w:t>
      </w:r>
      <w:r w:rsidRPr="009A09E2">
        <w:rPr>
          <w:rFonts w:ascii="Times New Roman" w:hAnsi="Times New Roman"/>
        </w:rPr>
        <w:t xml:space="preserve"> за земельные правонарушения. 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>Возмещение вреда, причиненного земельными правонарушениями.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Понятие и состав земель сельскохозяйственного назначения. Использование земель сельскохозяйственного назначения. 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>Особенности использования сельскохозяйственных угодий. Фонд перераспределения земель.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Понятие земель населенных пунктов и понятие границ населенных пунктов. Порядок установления или изменения границ населенных пунктов. 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>Состав земель населенных пунктов и зонирование территорий.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Состав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Земли промышленности. Земли энергетики.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Земли транспорта.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Земли связи, радиовещания, телевидения, информатики.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Земли для обеспечения космической деятельности. </w:t>
      </w:r>
    </w:p>
    <w:p w:rsidR="00886AF6" w:rsidRPr="009A09E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>Земли обороны и безопасности</w:t>
      </w:r>
      <w:r>
        <w:rPr>
          <w:rFonts w:ascii="Times New Roman" w:hAnsi="Times New Roman"/>
        </w:rPr>
        <w:t>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Земли особо охраняемых природных территорий.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Земли лечебно-оздоровительных местностей и курортов.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Земли природоохранного назначения.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Земли рекреационного назначения.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 xml:space="preserve">Земли историко-культурного назначения.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>Особо ценные земли</w:t>
      </w:r>
      <w:r>
        <w:rPr>
          <w:rFonts w:ascii="Times New Roman" w:hAnsi="Times New Roman"/>
        </w:rPr>
        <w:t>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9A09E2">
        <w:rPr>
          <w:rFonts w:ascii="Times New Roman" w:hAnsi="Times New Roman"/>
        </w:rPr>
        <w:t>Земли лесного</w:t>
      </w:r>
      <w:r>
        <w:rPr>
          <w:rFonts w:ascii="Times New Roman" w:hAnsi="Times New Roman"/>
        </w:rPr>
        <w:t xml:space="preserve"> фонда. Использование, защита, охрана лесов.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CA2D4A">
        <w:rPr>
          <w:rFonts w:ascii="Times New Roman" w:hAnsi="Times New Roman"/>
        </w:rPr>
        <w:t xml:space="preserve">Современное состояние </w:t>
      </w:r>
      <w:r>
        <w:rPr>
          <w:rFonts w:ascii="Times New Roman" w:hAnsi="Times New Roman"/>
        </w:rPr>
        <w:t xml:space="preserve">и проблемы </w:t>
      </w:r>
      <w:r w:rsidRPr="00CA2D4A">
        <w:rPr>
          <w:rFonts w:ascii="Times New Roman" w:hAnsi="Times New Roman"/>
        </w:rPr>
        <w:t xml:space="preserve">лесного законодательства </w:t>
      </w:r>
      <w:r>
        <w:rPr>
          <w:rFonts w:ascii="Times New Roman" w:hAnsi="Times New Roman"/>
        </w:rPr>
        <w:t>Р</w:t>
      </w:r>
      <w:r w:rsidRPr="00CA2D4A">
        <w:rPr>
          <w:rFonts w:ascii="Times New Roman" w:hAnsi="Times New Roman"/>
        </w:rPr>
        <w:t>оссии</w:t>
      </w:r>
      <w:r>
        <w:rPr>
          <w:rFonts w:ascii="Times New Roman" w:hAnsi="Times New Roman"/>
        </w:rPr>
        <w:t>. Ответственность за правонарушения в области лесных отношений. Леской кодекс РФ.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Земли водного</w:t>
      </w:r>
      <w:r w:rsidRPr="009A09E2">
        <w:rPr>
          <w:rFonts w:ascii="Times New Roman" w:hAnsi="Times New Roman"/>
        </w:rPr>
        <w:t xml:space="preserve"> фонда. </w:t>
      </w:r>
      <w:r>
        <w:rPr>
          <w:rFonts w:ascii="Times New Roman" w:hAnsi="Times New Roman"/>
        </w:rPr>
        <w:t>Использование, защита, охрана водных объектов.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CA2D4A">
        <w:rPr>
          <w:rFonts w:ascii="Times New Roman" w:hAnsi="Times New Roman"/>
        </w:rPr>
        <w:t xml:space="preserve">Современное состояние </w:t>
      </w:r>
      <w:r>
        <w:rPr>
          <w:rFonts w:ascii="Times New Roman" w:hAnsi="Times New Roman"/>
        </w:rPr>
        <w:t xml:space="preserve">и проблемы </w:t>
      </w:r>
      <w:r w:rsidRPr="00CA2D4A">
        <w:rPr>
          <w:rFonts w:ascii="Times New Roman" w:hAnsi="Times New Roman"/>
        </w:rPr>
        <w:t xml:space="preserve">лесного законодательства </w:t>
      </w:r>
      <w:r>
        <w:rPr>
          <w:rFonts w:ascii="Times New Roman" w:hAnsi="Times New Roman"/>
        </w:rPr>
        <w:t>Р</w:t>
      </w:r>
      <w:r w:rsidRPr="00CA2D4A">
        <w:rPr>
          <w:rFonts w:ascii="Times New Roman" w:hAnsi="Times New Roman"/>
        </w:rPr>
        <w:t>оссии</w:t>
      </w:r>
      <w:r>
        <w:rPr>
          <w:rFonts w:ascii="Times New Roman" w:hAnsi="Times New Roman"/>
        </w:rPr>
        <w:t>. Ответственность за правонарушения в области лесных отношений. Водный кодекс РФ.</w:t>
      </w:r>
    </w:p>
    <w:p w:rsidR="00886AF6" w:rsidRPr="007131C2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</w:t>
      </w:r>
      <w:r w:rsidRPr="007131C2">
        <w:rPr>
          <w:rFonts w:ascii="Times New Roman" w:hAnsi="Times New Roman"/>
        </w:rPr>
        <w:t>емли запаса</w:t>
      </w:r>
      <w:r>
        <w:rPr>
          <w:rFonts w:ascii="Times New Roman" w:hAnsi="Times New Roman"/>
        </w:rPr>
        <w:t xml:space="preserve"> и их отличие от фонда перераспределения земель</w:t>
      </w:r>
      <w:r w:rsidRPr="007131C2">
        <w:rPr>
          <w:rFonts w:ascii="Times New Roman" w:hAnsi="Times New Roman"/>
        </w:rPr>
        <w:t>.</w:t>
      </w:r>
    </w:p>
    <w:p w:rsidR="00886AF6" w:rsidRPr="0053464D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53464D">
        <w:rPr>
          <w:rFonts w:ascii="Times New Roman" w:hAnsi="Times New Roman"/>
        </w:rPr>
        <w:t xml:space="preserve">Цели установления зон с особыми условиями использования территорий. Виды зон с особыми условиями использования территорий.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224265">
        <w:rPr>
          <w:rFonts w:ascii="Times New Roman" w:hAnsi="Times New Roman"/>
        </w:rPr>
        <w:t xml:space="preserve">Установление, изменение, прекращение существования зон с особыми условиями использования территорий. </w:t>
      </w:r>
    </w:p>
    <w:p w:rsidR="00886AF6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224265">
        <w:rPr>
          <w:rFonts w:ascii="Times New Roman" w:hAnsi="Times New Roman"/>
        </w:rPr>
        <w:t>Последствия установления, изменения, прекращения существования зон с особыми условиями использования территорий.</w:t>
      </w:r>
    </w:p>
    <w:p w:rsidR="00886AF6" w:rsidRPr="00483670" w:rsidRDefault="00886AF6" w:rsidP="00886AF6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483670">
        <w:rPr>
          <w:rFonts w:ascii="Times New Roman" w:hAnsi="Times New Roman"/>
        </w:rPr>
        <w:t>Особенности возмещения убытков при ограничении прав в связи с установлением, изменением зон с особыми условиями использования территорий.</w:t>
      </w:r>
    </w:p>
    <w:p w:rsidR="00CB49DC" w:rsidRPr="00FF0680" w:rsidRDefault="00CB49DC" w:rsidP="00757130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CB49DC" w:rsidRPr="00FF0680" w:rsidSect="008C7F30">
      <w:headerReference w:type="default" r:id="rId9"/>
      <w:pgSz w:w="11906" w:h="16838" w:code="9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008" w:rsidRDefault="008C2008" w:rsidP="00CB49DC">
      <w:pPr>
        <w:spacing w:after="0" w:line="240" w:lineRule="auto"/>
      </w:pPr>
      <w:r>
        <w:separator/>
      </w:r>
    </w:p>
  </w:endnote>
  <w:endnote w:type="continuationSeparator" w:id="0">
    <w:p w:rsidR="008C2008" w:rsidRDefault="008C2008" w:rsidP="00CB4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008" w:rsidRDefault="008C2008" w:rsidP="00CB49DC">
      <w:pPr>
        <w:spacing w:after="0" w:line="240" w:lineRule="auto"/>
      </w:pPr>
      <w:r>
        <w:separator/>
      </w:r>
    </w:p>
  </w:footnote>
  <w:footnote w:type="continuationSeparator" w:id="0">
    <w:p w:rsidR="008C2008" w:rsidRDefault="008C2008" w:rsidP="00CB4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19058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B49DC" w:rsidRPr="00CB49DC" w:rsidRDefault="00CB49DC" w:rsidP="00CB49DC">
        <w:pPr>
          <w:pStyle w:val="a8"/>
          <w:jc w:val="right"/>
          <w:rPr>
            <w:rFonts w:ascii="Times New Roman" w:hAnsi="Times New Roman"/>
            <w:sz w:val="28"/>
            <w:szCs w:val="28"/>
          </w:rPr>
        </w:pPr>
        <w:r w:rsidRPr="00CB49DC">
          <w:rPr>
            <w:rFonts w:ascii="Times New Roman" w:hAnsi="Times New Roman"/>
            <w:sz w:val="28"/>
            <w:szCs w:val="28"/>
          </w:rPr>
          <w:fldChar w:fldCharType="begin"/>
        </w:r>
        <w:r w:rsidRPr="00CB49D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B49DC">
          <w:rPr>
            <w:rFonts w:ascii="Times New Roman" w:hAnsi="Times New Roman"/>
            <w:sz w:val="28"/>
            <w:szCs w:val="28"/>
          </w:rPr>
          <w:fldChar w:fldCharType="separate"/>
        </w:r>
        <w:r w:rsidR="00F84595">
          <w:rPr>
            <w:rFonts w:ascii="Times New Roman" w:hAnsi="Times New Roman"/>
            <w:noProof/>
            <w:sz w:val="28"/>
            <w:szCs w:val="28"/>
          </w:rPr>
          <w:t>2</w:t>
        </w:r>
        <w:r w:rsidRPr="00CB49D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25B16"/>
    <w:multiLevelType w:val="hybridMultilevel"/>
    <w:tmpl w:val="5F34E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C64C7"/>
    <w:multiLevelType w:val="hybridMultilevel"/>
    <w:tmpl w:val="F28A30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C257F4F"/>
    <w:multiLevelType w:val="hybridMultilevel"/>
    <w:tmpl w:val="BAD4F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86093A"/>
    <w:multiLevelType w:val="hybridMultilevel"/>
    <w:tmpl w:val="50EE3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491F62"/>
    <w:multiLevelType w:val="hybridMultilevel"/>
    <w:tmpl w:val="2EB07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7DD3507"/>
    <w:multiLevelType w:val="hybridMultilevel"/>
    <w:tmpl w:val="11E83E9A"/>
    <w:lvl w:ilvl="0" w:tplc="02D4D6AA">
      <w:start w:val="1"/>
      <w:numFmt w:val="decimal"/>
      <w:lvlText w:val="%1."/>
      <w:lvlJc w:val="left"/>
      <w:pPr>
        <w:ind w:left="886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9DC"/>
    <w:rsid w:val="0000465E"/>
    <w:rsid w:val="000261B8"/>
    <w:rsid w:val="00071857"/>
    <w:rsid w:val="00164781"/>
    <w:rsid w:val="001A6AF7"/>
    <w:rsid w:val="001B73EA"/>
    <w:rsid w:val="00263ACE"/>
    <w:rsid w:val="0027074C"/>
    <w:rsid w:val="00292E96"/>
    <w:rsid w:val="002E563E"/>
    <w:rsid w:val="00322CD4"/>
    <w:rsid w:val="0039701C"/>
    <w:rsid w:val="003E1A2B"/>
    <w:rsid w:val="004F55AD"/>
    <w:rsid w:val="00566C32"/>
    <w:rsid w:val="00630CAC"/>
    <w:rsid w:val="00645E97"/>
    <w:rsid w:val="006B3967"/>
    <w:rsid w:val="00702B3C"/>
    <w:rsid w:val="007163A0"/>
    <w:rsid w:val="00720FAF"/>
    <w:rsid w:val="0075116E"/>
    <w:rsid w:val="007556FF"/>
    <w:rsid w:val="00757130"/>
    <w:rsid w:val="00886AF6"/>
    <w:rsid w:val="008C2008"/>
    <w:rsid w:val="008C7F30"/>
    <w:rsid w:val="008E20A9"/>
    <w:rsid w:val="00957720"/>
    <w:rsid w:val="009577A2"/>
    <w:rsid w:val="00995B9D"/>
    <w:rsid w:val="00A90A28"/>
    <w:rsid w:val="00B62F24"/>
    <w:rsid w:val="00C92005"/>
    <w:rsid w:val="00CB49DC"/>
    <w:rsid w:val="00CC719C"/>
    <w:rsid w:val="00CD415C"/>
    <w:rsid w:val="00CF485F"/>
    <w:rsid w:val="00D626F1"/>
    <w:rsid w:val="00D71C3A"/>
    <w:rsid w:val="00E24734"/>
    <w:rsid w:val="00E67DC2"/>
    <w:rsid w:val="00EF169C"/>
    <w:rsid w:val="00F84595"/>
    <w:rsid w:val="00FF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D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B49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B49DC"/>
    <w:rPr>
      <w:rFonts w:ascii="Calibri" w:eastAsia="Times New Roman" w:hAnsi="Calibri" w:cs="Times New Roman"/>
    </w:rPr>
  </w:style>
  <w:style w:type="paragraph" w:styleId="a5">
    <w:name w:val="footnote text"/>
    <w:basedOn w:val="a"/>
    <w:link w:val="a6"/>
    <w:uiPriority w:val="99"/>
    <w:rsid w:val="00CB49DC"/>
    <w:pPr>
      <w:spacing w:after="0" w:line="240" w:lineRule="auto"/>
    </w:pPr>
    <w:rPr>
      <w:rFonts w:ascii="Times New Roman" w:hAnsi="Times New Roman"/>
      <w:spacing w:val="3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B49DC"/>
    <w:rPr>
      <w:rFonts w:ascii="Times New Roman" w:eastAsia="Times New Roman" w:hAnsi="Times New Roman" w:cs="Times New Roman"/>
      <w:spacing w:val="3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B49DC"/>
    <w:pPr>
      <w:ind w:left="720"/>
      <w:contextualSpacing/>
    </w:pPr>
    <w:rPr>
      <w:rFonts w:eastAsia="Calibri"/>
    </w:rPr>
  </w:style>
  <w:style w:type="paragraph" w:styleId="a8">
    <w:name w:val="header"/>
    <w:basedOn w:val="a"/>
    <w:link w:val="a9"/>
    <w:uiPriority w:val="99"/>
    <w:unhideWhenUsed/>
    <w:rsid w:val="00C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49DC"/>
    <w:rPr>
      <w:rFonts w:ascii="Calibri" w:eastAsia="Times New Roman" w:hAnsi="Calibri" w:cs="Times New Roman"/>
    </w:rPr>
  </w:style>
  <w:style w:type="character" w:styleId="aa">
    <w:name w:val="Hyperlink"/>
    <w:uiPriority w:val="99"/>
    <w:rsid w:val="00757130"/>
    <w:rPr>
      <w:color w:val="0563C1"/>
      <w:u w:val="single"/>
    </w:rPr>
  </w:style>
  <w:style w:type="paragraph" w:customStyle="1" w:styleId="1">
    <w:name w:val="Абзац списка1"/>
    <w:basedOn w:val="a"/>
    <w:rsid w:val="00CD415C"/>
    <w:pPr>
      <w:spacing w:after="0" w:line="360" w:lineRule="auto"/>
      <w:ind w:left="720"/>
      <w:contextualSpacing/>
    </w:pPr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F84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459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D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B49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B49DC"/>
    <w:rPr>
      <w:rFonts w:ascii="Calibri" w:eastAsia="Times New Roman" w:hAnsi="Calibri" w:cs="Times New Roman"/>
    </w:rPr>
  </w:style>
  <w:style w:type="paragraph" w:styleId="a5">
    <w:name w:val="footnote text"/>
    <w:basedOn w:val="a"/>
    <w:link w:val="a6"/>
    <w:uiPriority w:val="99"/>
    <w:rsid w:val="00CB49DC"/>
    <w:pPr>
      <w:spacing w:after="0" w:line="240" w:lineRule="auto"/>
    </w:pPr>
    <w:rPr>
      <w:rFonts w:ascii="Times New Roman" w:hAnsi="Times New Roman"/>
      <w:spacing w:val="3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B49DC"/>
    <w:rPr>
      <w:rFonts w:ascii="Times New Roman" w:eastAsia="Times New Roman" w:hAnsi="Times New Roman" w:cs="Times New Roman"/>
      <w:spacing w:val="3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B49DC"/>
    <w:pPr>
      <w:ind w:left="720"/>
      <w:contextualSpacing/>
    </w:pPr>
    <w:rPr>
      <w:rFonts w:eastAsia="Calibri"/>
    </w:rPr>
  </w:style>
  <w:style w:type="paragraph" w:styleId="a8">
    <w:name w:val="header"/>
    <w:basedOn w:val="a"/>
    <w:link w:val="a9"/>
    <w:uiPriority w:val="99"/>
    <w:unhideWhenUsed/>
    <w:rsid w:val="00C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49DC"/>
    <w:rPr>
      <w:rFonts w:ascii="Calibri" w:eastAsia="Times New Roman" w:hAnsi="Calibri" w:cs="Times New Roman"/>
    </w:rPr>
  </w:style>
  <w:style w:type="character" w:styleId="aa">
    <w:name w:val="Hyperlink"/>
    <w:uiPriority w:val="99"/>
    <w:rsid w:val="00757130"/>
    <w:rPr>
      <w:color w:val="0563C1"/>
      <w:u w:val="single"/>
    </w:rPr>
  </w:style>
  <w:style w:type="paragraph" w:customStyle="1" w:styleId="1">
    <w:name w:val="Абзац списка1"/>
    <w:basedOn w:val="a"/>
    <w:rsid w:val="00CD415C"/>
    <w:pPr>
      <w:spacing w:after="0" w:line="360" w:lineRule="auto"/>
      <w:ind w:left="720"/>
      <w:contextualSpacing/>
    </w:pPr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F84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459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26</cp:revision>
  <dcterms:created xsi:type="dcterms:W3CDTF">2019-07-07T09:37:00Z</dcterms:created>
  <dcterms:modified xsi:type="dcterms:W3CDTF">2023-08-25T20:45:00Z</dcterms:modified>
</cp:coreProperties>
</file>